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Malå IF är uppbyggd på ideell bas och arbetar för </w:t>
      </w:r>
      <w:r w:rsidDel="00000000" w:rsidR="00000000" w:rsidRPr="00000000">
        <w:rPr>
          <w:i w:val="1"/>
          <w:sz w:val="28"/>
          <w:szCs w:val="28"/>
          <w:rtl w:val="0"/>
        </w:rPr>
        <w:t xml:space="preserve">medverkan, intresse och fostran </w:t>
      </w:r>
      <w:r w:rsidDel="00000000" w:rsidR="00000000" w:rsidRPr="00000000">
        <w:rPr>
          <w:sz w:val="28"/>
          <w:szCs w:val="28"/>
          <w:rtl w:val="0"/>
        </w:rPr>
        <w:t xml:space="preserve">bland alla aktiva. För oss är det viktigt att våra barn och ungdomar utvecklas både idrottsligt och socialt. Ett led i detta arbete är att ha en gemensam policy för Fair Play vilket innebär att respekt, ärlighet och rättvisa är viktiga värdeord som kontinuerligt ska arbetas med inom föreningen.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2"/>
        <w:tblGridChange w:id="0">
          <w:tblGrid>
            <w:gridCol w:w="9042"/>
          </w:tblGrid>
        </w:tblGridChange>
      </w:tblGrid>
      <w:tr>
        <w:trPr>
          <w:cantSplit w:val="0"/>
          <w:trHeight w:val="70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3"/>
              <w:spacing w:after="0" w:line="240" w:lineRule="auto"/>
              <w:rPr>
                <w:vertAlign w:val="baseline"/>
              </w:rPr>
            </w:pPr>
            <w:bookmarkStart w:colFirst="0" w:colLast="0" w:name="_heading=h.ie0sqzj3h4g8" w:id="0"/>
            <w:bookmarkEnd w:id="0"/>
            <w:r w:rsidDel="00000000" w:rsidR="00000000" w:rsidRPr="00000000">
              <w:rPr>
                <w:rtl w:val="0"/>
              </w:rPr>
              <w:t xml:space="preserve">Ledare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Som ledare tittar vi på människan och inte på prestationen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Vi har förståelse för att olika individer utvecklas olika och vi erbjuder alla barn att delta på lika villkor oavsett idrottsmässiga kunskaper.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Vi vet att spelarens mognadsnivå förändras med tiden och därför ger vi alla samma möjlighet att utvecklas och ha roligt i vår idrott.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Vi ska uppmuntra aktiva barn och ungdomar att utöva flera olika idrotter om de vill.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Vi ska inte bara mäta framgång i ett resultat utan vi ska försöka behålla våra ungdomar, aktiva inom idrotten, in i vuxen ålder. Tids nog visar det sig kanske att de som inte utmärkte sig som unga blir stora idrottare när de blir äldre.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 visar stor respekt för domare och pratar aldrig illa om dem inför spelarna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 använder ett v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årdat och coachningen går i positiva tongångar.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 inser att barn gör som vi gör och inte som vi säger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spacing w:after="0" w:line="240" w:lineRule="auto"/>
              <w:rPr>
                <w:vertAlign w:val="baseline"/>
              </w:rPr>
            </w:pPr>
            <w:bookmarkStart w:colFirst="0" w:colLast="0" w:name="_heading=h.rvghwvvja86r" w:id="1"/>
            <w:bookmarkEnd w:id="1"/>
            <w:r w:rsidDel="00000000" w:rsidR="00000000" w:rsidRPr="00000000">
              <w:rPr>
                <w:vertAlign w:val="baseline"/>
                <w:rtl w:val="0"/>
              </w:rPr>
              <w:t xml:space="preserve">Spelare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Som spelare ska jag visa respekt för: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mina medspelare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klubbkompisar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mina ledare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mina supporters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mina motståndare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domare/funktionärer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I utövandet ska jag följa de regler som gäller och inte försöka fuska till mig fördelar.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all verksamhet är jag medveten om att jag är en representant för föreningen och följer de värdeord som Fair Play står för.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Vårdnadshavare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/Supporter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Som vårdnadshavare</w:t>
            </w: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 och/eller supporter är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uppgiften</w:t>
            </w: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 att heja på i positiva tongångar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sz w:val="28"/>
                <w:szCs w:val="28"/>
                <w:u w:val="singl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Vi pratar inte ”bakom ryggen” på ledare, tränare eller andra. Om vi tycker att tränaren inte gör rätt tar vi det med honom/henne istället för att prata illa om honom/henne inför barnet/ungdomen.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Vid sidan av arenan hejar vi – inte coachar. Vi hejar på laget och inte på individen. Om vi märker att någon annan förälder/supporter beter sig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olämpligt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säger vi till denne för att undvika dålig stämning runt arenan. Det är acceptabelt att heja på motståndarna om de gör något bra.  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Trivselregler (gäller alla sektioner och lag)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ska ha god kamratskap och ha roligt tillsammans oavsett idrottsliga resultat,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 använder ett vårdat språk,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sz w:val="28"/>
          <w:szCs w:val="28"/>
          <w:rtl w:val="0"/>
        </w:rPr>
        <w:t xml:space="preserve">är ödmjuka och visar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förståelse mot varandra genom att stötta och peppa i både med- och motgång.,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vi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visar hänsyn och respekt för varandra eftersom vi alla är olika och unika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inser att alla duger och är lika mycket värda,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ställer upp och hjälper varandra,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Lagregler (gäller alla sektioner och lag)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kommer i tid till träningar,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meddelar frånvaro från träningar och matcher,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 låter mobilen ligga i fickan/väskan under träningen,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 peppar och berömmer varandras styrkor istället för att anmärka på utvecklingsområden,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 är rädda om våra lokaler och ansvarar för att lämna städat efter oss,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 gör alltid vårt bästa på träningar och match.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Matchregler (gäller alla sektioner och lag)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På matchdagar eller cuper med övernattning håller hela laget ihop ALLTID.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ser efter varandra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håller ihop, för under och efter matcher – vi lämnar aldrig laget.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peppar varandra.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respekterar varandra.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äter ordentligt så vi orkar ge 100%.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pratar taktik – inte teknik.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använder enbart mobil när ledare meddelat att det är ok.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Vi är ett LAG.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108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DET ÄR LAGET SOM GÖR SPELAREN, OCH SPELAREN SOM GÖR LAGET!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i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0.0" w:type="dxa"/>
      <w:tblBorders>
        <w:top w:color="000000" w:space="0" w:sz="0" w:val="nil"/>
        <w:left w:color="000000" w:space="0" w:sz="0" w:val="nil"/>
        <w:bottom w:color="808080" w:space="0" w:sz="18" w:val="single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7697"/>
      <w:gridCol w:w="1375"/>
      <w:tblGridChange w:id="0">
        <w:tblGrid>
          <w:gridCol w:w="7697"/>
          <w:gridCol w:w="1375"/>
        </w:tblGrid>
      </w:tblGridChange>
    </w:tblGrid>
    <w:tr>
      <w:trPr>
        <w:cantSplit w:val="0"/>
        <w:trHeight w:val="288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i w:val="0"/>
              <w:smallCaps w:val="0"/>
              <w:strike w:val="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i w:val="0"/>
              <w:smallCaps w:val="0"/>
              <w:strike w:val="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Fair Play</w:t>
          </w:r>
        </w:p>
      </w:tc>
      <w:tc>
        <w:tcPr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0</wp:posOffset>
                </wp:positionV>
                <wp:extent cx="727075" cy="800100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0006" l="30445" r="31640" t="295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93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stycke">
    <w:name w:val="Liststycke"/>
    <w:basedOn w:val="Normal"/>
    <w:next w:val="Liststycke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idhuvud">
    <w:name w:val="Sidhuvud"/>
    <w:basedOn w:val="Normal"/>
    <w:next w:val="Sidhuvud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idhuvudChar">
    <w:name w:val="Sidhuvud Char"/>
    <w:basedOn w:val="Standardstycketeckensnitt"/>
    <w:next w:val="Sidhuvud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fot">
    <w:name w:val="Sidfot"/>
    <w:basedOn w:val="Normal"/>
    <w:next w:val="Sidfo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idfotChar">
    <w:name w:val="Sidfot Char"/>
    <w:basedOn w:val="Standardstycketeckensnitt"/>
    <w:next w:val="Sidfo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ngtext">
    <w:name w:val="Ballongtext"/>
    <w:basedOn w:val="Normal"/>
    <w:next w:val="Ballong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ngtextChar">
    <w:name w:val="Ballongtext Char"/>
    <w:next w:val="Ballong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lrutnät">
    <w:name w:val="Tabellrutnät"/>
    <w:basedOn w:val="Normaltabell"/>
    <w:next w:val="Tabellrutnä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nä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5F/QTv4mlUYLfTQa/b9+QwFHQ==">AMUW2mV6Wk4wzWFGWPpEMgtJmD8hlJ1DIzSzNceMEb3IEKMcHyx7GDBVgI46eufZVBZLg50DvZl6o5Ahd0B1MurEQPM1uQg2I0snFH0b88mr+0foQbh5bxGE2kVsCXbV3+fnRheBME/WlSvOj3GSQeI4AXk0/xpGRA==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2020-08-12T08:25:00Z</dcterms:created>
  <dc:creator>Maria Larsson</dc:creator>
</cp:coreProperties>
</file>